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</w:pPr>
      <w:r>
        <w:rPr>
          <w:rFonts w:ascii="Cambria" w:cs="Cambria" w:eastAsia="Cambria" w:hAnsi="Cambria"/>
          <w:b/>
          <w:bCs/>
          <w:color w:val="B8860B"/>
          <w:spacing w:val="30"/>
          <w:sz w:val="17"/>
          <w:szCs w:val="17"/>
        </w:rPr>
        <w:t xml:space="preserve">CASE REPORT  /  CASE STUDY</w:t>
      </w:r>
    </w:p>
    <w:p>
      <w:pPr>
        <w:spacing w:after="120"/>
      </w:pPr>
      <w:r>
        <w:rPr>
          <w:rFonts w:ascii="Cambria" w:cs="Cambria" w:eastAsia="Cambria" w:hAnsi="Cambria"/>
          <w:b/>
          <w:bCs/>
          <w:color w:val="1E5631"/>
          <w:sz w:val="30"/>
          <w:szCs w:val="30"/>
        </w:rPr>
        <w:t xml:space="preserve">[Article title — concise and informative, ≤20 words, sentence case]</w:t>
      </w:r>
    </w:p>
    <w:p>
      <w:pPr>
        <w:spacing w:after="40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First Author</w:t>
      </w:r>
      <w:r>
        <w:rPr>
          <w:rFonts w:ascii="Cambria" w:cs="Cambria" w:eastAsia="Cambria" w:hAnsi="Cambria"/>
          <w:sz w:val="22"/>
          <w:szCs w:val="22"/>
          <w:vertAlign w:val="superscript"/>
        </w:rPr>
        <w:t xml:space="preserve">1*</w:t>
      </w:r>
      <w:r>
        <w:rPr>
          <w:rFonts w:ascii="Cambria" w:cs="Cambria" w:eastAsia="Cambria" w:hAnsi="Cambria"/>
          <w:b/>
          <w:bCs/>
          <w:sz w:val="22"/>
          <w:szCs w:val="22"/>
        </w:rPr>
        <w:t xml:space="preserve">, Second Author</w:t>
      </w:r>
      <w:r>
        <w:rPr>
          <w:rFonts w:ascii="Cambria" w:cs="Cambria" w:eastAsia="Cambria" w:hAnsi="Cambria"/>
          <w:sz w:val="22"/>
          <w:szCs w:val="22"/>
          <w:vertAlign w:val="superscript"/>
        </w:rPr>
        <w:t xml:space="preserve">2</w:t>
      </w:r>
      <w:r>
        <w:rPr>
          <w:rFonts w:ascii="Cambria" w:cs="Cambria" w:eastAsia="Cambria" w:hAnsi="Cambria"/>
          <w:b/>
          <w:bCs/>
          <w:sz w:val="22"/>
          <w:szCs w:val="22"/>
        </w:rPr>
        <w:t xml:space="preserve">, Third Author</w:t>
      </w:r>
      <w:r>
        <w:rPr>
          <w:rFonts w:ascii="Cambria" w:cs="Cambria" w:eastAsia="Cambria" w:hAnsi="Cambria"/>
          <w:sz w:val="22"/>
          <w:szCs w:val="22"/>
          <w:vertAlign w:val="superscript"/>
        </w:rPr>
        <w:t xml:space="preserve">1</w:t>
      </w:r>
    </w:p>
    <w:p>
      <w:pPr>
        <w:spacing w:after="20"/>
      </w:pPr>
      <w:r>
        <w:rPr>
          <w:rFonts w:ascii="Cambria" w:cs="Cambria" w:eastAsia="Cambria" w:hAnsi="Cambria"/>
          <w:sz w:val="17"/>
          <w:szCs w:val="17"/>
          <w:vertAlign w:val="superscript"/>
        </w:rPr>
        <w:t xml:space="preserve">1</w:t>
      </w:r>
      <w:r>
        <w:rPr>
          <w:rFonts w:ascii="Cambria" w:cs="Cambria" w:eastAsia="Cambria" w:hAnsi="Cambria"/>
          <w:i/>
          <w:iCs/>
          <w:color w:val="595959"/>
          <w:sz w:val="17"/>
          <w:szCs w:val="17"/>
        </w:rPr>
        <w:t xml:space="preserve"> Department/Study Program, Faculty, University, City, Country</w:t>
      </w:r>
    </w:p>
    <w:p>
      <w:pPr>
        <w:spacing w:after="120"/>
      </w:pPr>
      <w:r>
        <w:rPr>
          <w:rFonts w:ascii="Cambria" w:cs="Cambria" w:eastAsia="Cambria" w:hAnsi="Cambria"/>
          <w:sz w:val="17"/>
          <w:szCs w:val="17"/>
          <w:vertAlign w:val="superscript"/>
        </w:rPr>
        <w:t xml:space="preserve">2</w:t>
      </w:r>
      <w:r>
        <w:rPr>
          <w:rFonts w:ascii="Cambria" w:cs="Cambria" w:eastAsia="Cambria" w:hAnsi="Cambria"/>
          <w:i/>
          <w:iCs/>
          <w:color w:val="595959"/>
          <w:sz w:val="17"/>
          <w:szCs w:val="17"/>
        </w:rPr>
        <w:t xml:space="preserve"> Second institution/affiliation, City, Country</w:t>
      </w:r>
    </w:p>
    <w:tbl>
      <w:tblPr>
        <w:tblW w:type="dxa" w:w="9638"/>
        <w:tblBorders>
          <w:top w:val="single" w:color="B8860B" w:sz="12"/>
          <w:left w:val="none" w:color="FFFFFF" w:sz="0"/>
          <w:bottom w:val="single" w:color="1E5631" w:sz="12"/>
          <w:right w:val="none" w:color="FFFFFF" w:sz="0"/>
          <w:insideH w:val="none" w:color="FFFFFF" w:sz="0"/>
          <w:insideV w:val="single" w:color="CFDDD3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single" w:color="CFDDD3" w:sz="4"/>
            </w:tcBorders>
            <w:tcMar>
              <w:top w:type="dxa" w:w="60"/>
              <w:left w:type="dxa" w:w="60"/>
              <w:bottom w:type="dxa" w:w="60"/>
              <w:right w:type="dxa" w:w="160"/>
            </w:tcMar>
            <w:vAlign w:val="top"/>
          </w:tcPr>
          <w:p>
            <w:pPr>
              <w:pBdr>
                <w:bottom w:val="single" w:color="B8860B" w:sz="6" w:space="1"/>
              </w:pBdr>
              <w:shd w:fill="EAF1EC" w:color="auto" w:val="clear"/>
              <w:spacing w:after="60" w:before="20"/>
            </w:pPr>
            <w:r>
              <w:rPr>
                <w:rFonts w:ascii="Cambria" w:cs="Cambria" w:eastAsia="Cambria" w:hAnsi="Cambria"/>
                <w:b/>
                <w:bCs/>
                <w:color w:val="1E5631"/>
                <w:spacing w:val="20"/>
                <w:sz w:val="17"/>
                <w:szCs w:val="17"/>
              </w:rPr>
              <w:t xml:space="preserve">ARTICLE INFO</w:t>
            </w:r>
          </w:p>
          <w:p>
            <w:pPr>
              <w:spacing w:after="40"/>
            </w:pPr>
            <w:r>
              <w:rPr>
                <w:rFonts w:ascii="Cambria" w:cs="Cambria" w:eastAsia="Cambria" w:hAnsi="Cambria"/>
                <w:b/>
                <w:bCs/>
                <w:color w:val="2E7D32"/>
                <w:sz w:val="17"/>
                <w:szCs w:val="17"/>
              </w:rPr>
              <w:t xml:space="preserve">Article history</w:t>
            </w:r>
          </w:p>
          <w:p>
            <w:pPr>
              <w:spacing w:after="30" w:line="252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7"/>
                <w:szCs w:val="17"/>
              </w:rPr>
              <w:t xml:space="preserve">Received:</w:t>
            </w:r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 [date]</w:t>
            </w:r>
          </w:p>
          <w:p>
            <w:pPr>
              <w:spacing w:after="30" w:line="252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7"/>
                <w:szCs w:val="17"/>
              </w:rPr>
              <w:t xml:space="preserve">Revised:</w:t>
            </w:r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 [date]</w:t>
            </w:r>
          </w:p>
          <w:p>
            <w:pPr>
              <w:spacing w:after="30" w:line="252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7"/>
                <w:szCs w:val="17"/>
              </w:rPr>
              <w:t xml:space="preserve">Accepted:</w:t>
            </w:r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 [date]</w:t>
            </w:r>
          </w:p>
          <w:p>
            <w:pPr>
              <w:spacing w:after="30" w:line="252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7"/>
                <w:szCs w:val="17"/>
              </w:rPr>
              <w:t xml:space="preserve">Available Online:</w:t>
            </w:r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 [date]</w:t>
            </w:r>
          </w:p>
          <w:p>
            <w:pPr>
              <w:spacing w:after="30" w:line="252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7"/>
                <w:szCs w:val="17"/>
              </w:rPr>
              <w:t xml:space="preserve">Published:</w:t>
            </w:r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 [date]</w:t>
            </w:r>
          </w:p>
          <w:p>
            <w:pPr>
              <w:spacing w:after="40" w:before="80"/>
            </w:pPr>
            <w:r>
              <w:rPr>
                <w:rFonts w:ascii="Cambria" w:cs="Cambria" w:eastAsia="Cambria" w:hAnsi="Cambria"/>
                <w:b/>
                <w:bCs/>
                <w:color w:val="2E7D32"/>
                <w:sz w:val="17"/>
                <w:szCs w:val="17"/>
              </w:rPr>
              <w:t xml:space="preserve">Keywords</w:t>
            </w:r>
          </w:p>
          <w:p>
            <w:pPr>
              <w:spacing w:after="40"/>
            </w:pPr>
            <w:r>
              <w:rPr>
                <w:rFonts w:ascii="Cambria" w:cs="Cambria" w:eastAsia="Cambria" w:hAnsi="Cambria"/>
                <w:i/>
                <w:iCs/>
                <w:color w:val="595959"/>
                <w:sz w:val="17"/>
                <w:szCs w:val="17"/>
              </w:rPr>
              <w:t xml:space="preserve">[keyword 1; keyword 2; keyword 3; 3–5 keywords]</w:t>
            </w:r>
          </w:p>
          <w:p>
            <w:pPr>
              <w:spacing w:after="40" w:before="80"/>
            </w:pPr>
            <w:r>
              <w:rPr>
                <w:rFonts w:ascii="Cambria" w:cs="Cambria" w:eastAsia="Cambria" w:hAnsi="Cambria"/>
                <w:b/>
                <w:bCs/>
                <w:color w:val="2E7D32"/>
                <w:sz w:val="17"/>
                <w:szCs w:val="17"/>
              </w:rPr>
              <w:t xml:space="preserve">*Corresponding author</w:t>
            </w:r>
          </w:p>
          <w:p>
            <w:pPr>
              <w:spacing w:after="30"/>
            </w:pPr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[Full name of the corresponding author]</w:t>
            </w:r>
          </w:p>
          <w:p>
            <w:pPr>
              <w:spacing w:after="30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7"/>
                <w:szCs w:val="17"/>
              </w:rPr>
              <w:t xml:space="preserve">E-mail: </w:t>
            </w:r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[email address]</w:t>
            </w:r>
          </w:p>
          <w:p>
            <w:pPr>
              <w:spacing w:after="30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7"/>
                <w:szCs w:val="17"/>
              </w:rPr>
              <w:t xml:space="preserve">ORCID: </w:t>
            </w:r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[xxxx-xxxx-xxxx-xxxx]</w:t>
            </w:r>
          </w:p>
          <w:p>
            <w:pPr>
              <w:spacing w:after="20" w:before="60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7"/>
                <w:szCs w:val="17"/>
              </w:rPr>
              <w:t xml:space="preserve">DOI: </w:t>
            </w:r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[10.xxxxx/ehi.vXiX.xxxx]</w:t>
            </w:r>
          </w:p>
        </w:tc>
        <w:tc>
          <w:tcPr>
            <w:tcW w:type="dxa" w:w="6438"/>
            <w:tcBorders>
              <w:top w:val="none" w:color="FFFFFF" w:sz="0"/>
              <w:left w:val="single" w:color="CFDDD3" w:sz="4"/>
              <w:bottom w:val="none" w:color="FFFFFF" w:sz="0"/>
              <w:right w:val="none" w:color="FFFFFF" w:sz="0"/>
            </w:tcBorders>
            <w:tcMar>
              <w:top w:type="dxa" w:w="60"/>
              <w:left w:type="dxa" w:w="160"/>
              <w:bottom w:type="dxa" w:w="60"/>
              <w:right w:type="dxa" w:w="60"/>
            </w:tcMar>
            <w:vAlign w:val="top"/>
          </w:tcPr>
          <w:p>
            <w:pPr>
              <w:pBdr>
                <w:bottom w:val="single" w:color="B8860B" w:sz="6" w:space="1"/>
              </w:pBdr>
              <w:shd w:fill="EAF1EC" w:color="auto" w:val="clear"/>
              <w:spacing w:after="60" w:before="20"/>
            </w:pPr>
            <w:r>
              <w:rPr>
                <w:rFonts w:ascii="Cambria" w:cs="Cambria" w:eastAsia="Cambria" w:hAnsi="Cambria"/>
                <w:b/>
                <w:bCs/>
                <w:color w:val="1E5631"/>
                <w:spacing w:val="20"/>
                <w:sz w:val="17"/>
                <w:szCs w:val="17"/>
              </w:rPr>
              <w:t xml:space="preserve">ABSTRACT</w:t>
            </w:r>
          </w:p>
          <w:p>
            <w:pPr>
              <w:spacing w:after="80" w:line="264"/>
              <w:jc w:val="both"/>
            </w:pPr>
            <w:r>
              <w:rPr>
                <w:rFonts w:ascii="Cambria" w:cs="Cambria" w:eastAsia="Cambria" w:hAnsi="Cambria"/>
                <w:i/>
                <w:iCs/>
                <w:color w:val="595959"/>
                <w:sz w:val="18"/>
                <w:szCs w:val="18"/>
              </w:rPr>
              <w:t xml:space="preserve">A structured abstract of 150–250 words. Do not use undefined abbreviations or citations. Use the following subsections:</w:t>
            </w:r>
          </w:p>
          <w:p>
            <w:pPr>
              <w:spacing w:after="40" w:line="264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9"/>
                <w:szCs w:val="19"/>
              </w:rPr>
              <w:t xml:space="preserve">Background: </w:t>
            </w:r>
            <w:r>
              <w:rPr>
                <w:rFonts w:ascii="Cambria" w:cs="Cambria" w:eastAsia="Cambria" w:hAnsi="Cambria"/>
                <w:i/>
                <w:iCs/>
                <w:color w:val="595959"/>
                <w:sz w:val="19"/>
                <w:szCs w:val="19"/>
              </w:rPr>
              <w:t xml:space="preserve">[state the context and the knowledge gap.]</w:t>
            </w:r>
          </w:p>
          <w:p>
            <w:pPr>
              <w:spacing w:after="40" w:line="264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9"/>
                <w:szCs w:val="19"/>
              </w:rPr>
              <w:t xml:space="preserve">Objective: </w:t>
            </w:r>
            <w:r>
              <w:rPr>
                <w:rFonts w:ascii="Cambria" w:cs="Cambria" w:eastAsia="Cambria" w:hAnsi="Cambria"/>
                <w:i/>
                <w:iCs/>
                <w:color w:val="595959"/>
                <w:sz w:val="19"/>
                <w:szCs w:val="19"/>
              </w:rPr>
              <w:t xml:space="preserve">[state the specific aim of the study.]</w:t>
            </w:r>
          </w:p>
          <w:p>
            <w:pPr>
              <w:spacing w:after="40" w:line="264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9"/>
                <w:szCs w:val="19"/>
              </w:rPr>
              <w:t xml:space="preserve">Methods: </w:t>
            </w:r>
            <w:r>
              <w:rPr>
                <w:rFonts w:ascii="Cambria" w:cs="Cambria" w:eastAsia="Cambria" w:hAnsi="Cambria"/>
                <w:i/>
                <w:iCs/>
                <w:color w:val="595959"/>
                <w:sz w:val="19"/>
                <w:szCs w:val="19"/>
              </w:rPr>
              <w:t xml:space="preserve">[summarise the study design, materials, and analysis.]</w:t>
            </w:r>
          </w:p>
          <w:p>
            <w:pPr>
              <w:spacing w:after="40" w:line="264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9"/>
                <w:szCs w:val="19"/>
              </w:rPr>
              <w:t xml:space="preserve">Results: </w:t>
            </w:r>
            <w:r>
              <w:rPr>
                <w:rFonts w:ascii="Cambria" w:cs="Cambria" w:eastAsia="Cambria" w:hAnsi="Cambria"/>
                <w:i/>
                <w:iCs/>
                <w:color w:val="595959"/>
                <w:sz w:val="19"/>
                <w:szCs w:val="19"/>
              </w:rPr>
              <w:t xml:space="preserve">[report the main findings with key data.]</w:t>
            </w:r>
          </w:p>
          <w:p>
            <w:pPr>
              <w:spacing w:after="40" w:line="264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333333"/>
                <w:sz w:val="19"/>
                <w:szCs w:val="19"/>
              </w:rPr>
              <w:t xml:space="preserve">Conclusion: </w:t>
            </w:r>
            <w:r>
              <w:rPr>
                <w:rFonts w:ascii="Cambria" w:cs="Cambria" w:eastAsia="Cambria" w:hAnsi="Cambria"/>
                <w:i/>
                <w:iCs/>
                <w:color w:val="595959"/>
                <w:sz w:val="19"/>
                <w:szCs w:val="19"/>
              </w:rPr>
              <w:t xml:space="preserve">[state the main conclusion and its implication.]</w:t>
            </w:r>
          </w:p>
          <w:p>
            <w:pPr>
              <w:spacing w:after="20" w:before="60"/>
            </w:pPr>
            <w:r>
              <w:rPr>
                <w:rFonts w:ascii="Cambria" w:cs="Cambria" w:eastAsia="Cambria" w:hAnsi="Cambria"/>
                <w:i/>
                <w:iCs/>
                <w:color w:val="595959"/>
                <w:sz w:val="16"/>
                <w:szCs w:val="16"/>
              </w:rPr>
              <w:t xml:space="preserve">All authors have reviewed and approved the final version of the manuscript.</w:t>
            </w:r>
          </w:p>
        </w:tc>
      </w:tr>
    </w:tbl>
    <w:p>
      <w:pPr>
        <w:spacing w:after="60"/>
      </w:pPr>
    </w:p>
    <w:tbl>
      <w:tblPr>
        <w:tblW w:type="dxa" w:w="9638"/>
        <w:tblBorders>
          <w:top w:val="none" w:color="FFFFFF" w:sz="0"/>
          <w:left w:val="single" w:color="B8860B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8F6" w:color="auto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60" w:line="252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1E5631"/>
                <w:sz w:val="16"/>
                <w:szCs w:val="16"/>
              </w:rPr>
              <w:t xml:space="preserve">Copyright: </w:t>
            </w:r>
            <w:r>
              <w:rPr>
                <w:rFonts w:ascii="Cambria" w:cs="Cambria" w:eastAsia="Cambria" w:hAnsi="Cambria"/>
                <w:color w:val="595959"/>
                <w:sz w:val="16"/>
                <w:szCs w:val="16"/>
              </w:rPr>
              <w:t xml:space="preserve">© 20XX The Author(s). Published by HM Publisher in collaboration with CMHC Research Center. The authors retain the copyright of their work.</w:t>
            </w:r>
          </w:p>
          <w:p>
            <w:pPr>
              <w:spacing w:after="0" w:line="252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1E5631"/>
                <w:sz w:val="16"/>
                <w:szCs w:val="16"/>
              </w:rPr>
              <w:t xml:space="preserve">Access licence: </w:t>
            </w:r>
            <w:r>
              <w:rPr>
                <w:rFonts w:ascii="Cambria" w:cs="Cambria" w:eastAsia="Cambria" w:hAnsi="Cambria"/>
                <w:color w:val="595959"/>
                <w:sz w:val="16"/>
                <w:szCs w:val="16"/>
              </w:rPr>
              <w:t>This is an open-access article distributed under the terms of the Creative Commons Attribution–NonCommercial–ShareAlike 4.0 International License (CC BY-NC-SA 4.0), which permits non-commercial use, sharing, adaptation and reproduction in any medium, provided the original author and source are credited and any derivative work is distributed under the same licence.</w:t>
            </w:r>
          </w:p>
        </w:tc>
      </w:tr>
    </w:tbl>
    <w:p>
      <w:pPr>
        <w:spacing w:after="60"/>
      </w:pPr>
    </w:p>
    <w:p>
      <w:pPr>
        <w:sectPr>
          <w:headerReference w:type="default" r:id="rId7"/>
          <w:headerReference w:type="first" r:id="rId8"/>
          <w:footerReference w:type="default" r:id="rId9"/>
          <w:footerReference w:type="first" r:id="rId10"/>
          <w:pgSz w:w="11906" w:h="16838" w:orient="portrait"/>
          <w:pgMar w:top="1134" w:right="1134" w:bottom="1134" w:left="1134" w:header="680" w:footer="640" w:gutter="0"/>
          <w:pgNumType/>
          <w:cols w:num="1"/>
          <w:titlePg/>
          <w:docGrid w:linePitch="360"/>
        </w:sectPr>
      </w:pPr>
    </w:p>
    <w:p>
      <w:pPr>
        <w:keepNext/>
        <w:spacing w:after="80" w:before="200"/>
      </w:pPr>
      <w:r>
        <w:rPr>
          <w:rFonts w:ascii="Cambria" w:cs="Cambria" w:eastAsia="Cambria" w:hAnsi="Cambria"/>
          <w:b/>
          <w:bCs/>
          <w:color w:val="1E5631"/>
          <w:sz w:val="22"/>
          <w:szCs w:val="22"/>
        </w:rPr>
        <w:t xml:space="preserve">1. Introduction</w:t>
      </w:r>
    </w:p>
    <w:p>
      <w:pPr>
        <w:spacing w:after="120" w:line="276"/>
        <w:jc w:val="both"/>
      </w:pP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[Background on the condition and its clinical relevance, what makes this case notable (a rare presentation, a novel herbal therapy or adverse reaction, or a diagnostic/therapeutic challenge), and the specific objective of the report. Prepare the report in line with the CARE guideline.]</w:t>
      </w:r>
    </w:p>
    <w:p>
      <w:pPr>
        <w:keepNext/>
        <w:spacing w:after="80" w:before="200"/>
      </w:pPr>
      <w:r>
        <w:rPr>
          <w:rFonts w:ascii="Cambria" w:cs="Cambria" w:eastAsia="Cambria" w:hAnsi="Cambria"/>
          <w:b/>
          <w:bCs/>
          <w:color w:val="1E5631"/>
          <w:sz w:val="22"/>
          <w:szCs w:val="22"/>
        </w:rPr>
        <w:t xml:space="preserve">2. Methods</w:t>
      </w:r>
    </w:p>
    <w:p>
      <w:pPr>
        <w:spacing w:after="100"/>
      </w:pPr>
      <w:r>
        <w:rPr>
          <w:rFonts w:ascii="Cambria" w:cs="Cambria" w:eastAsia="Cambria" w:hAnsi="Cambria"/>
          <w:i/>
          <w:iCs/>
          <w:color w:val="595959"/>
          <w:sz w:val="18"/>
          <w:szCs w:val="18"/>
        </w:rPr>
        <w:t xml:space="preserve">(For a case report, this section is the case description — present the case chronologically and fully de-identified. Written informed consent must be obtained from the patient and stated under Declarations.)</w:t>
      </w:r>
    </w:p>
    <w:p>
      <w:pPr>
        <w:keepNext/>
        <w:spacing w:after="60" w:before="140"/>
      </w:pPr>
      <w:r>
        <w:rPr>
          <w:rFonts w:ascii="Cambria" w:cs="Cambria" w:eastAsia="Cambria" w:hAnsi="Cambria"/>
          <w:b/>
          <w:bCs/>
          <w:i/>
          <w:iCs/>
          <w:color w:val="2E7D32"/>
          <w:sz w:val="20"/>
          <w:szCs w:val="20"/>
        </w:rPr>
        <w:t xml:space="preserve">2.1. Patient information</w:t>
      </w:r>
    </w:p>
    <w:p>
      <w:pPr>
        <w:spacing w:after="120" w:line="276"/>
        <w:jc w:val="both"/>
      </w:pP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[De-identified demographic information, the main complaint, the relevant medical, family and psychosocial history, and any comorbidities or concurrent conventional/herbal medication.]</w:t>
      </w:r>
    </w:p>
    <w:p>
      <w:pPr>
        <w:keepNext/>
        <w:spacing w:after="60" w:before="140"/>
      </w:pPr>
      <w:r>
        <w:rPr>
          <w:rFonts w:ascii="Cambria" w:cs="Cambria" w:eastAsia="Cambria" w:hAnsi="Cambria"/>
          <w:b/>
          <w:bCs/>
          <w:i/>
          <w:iCs/>
          <w:color w:val="2E7D32"/>
          <w:sz w:val="20"/>
          <w:szCs w:val="20"/>
        </w:rPr>
        <w:t xml:space="preserve">2.2. Clinical findings and timeline</w:t>
      </w:r>
    </w:p>
    <w:p>
      <w:pPr>
        <w:spacing w:after="120" w:line="276"/>
        <w:jc w:val="both"/>
      </w:pP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[The main clinical findings on examination, presented together with a timeline of the episode of care (dates relative to first presentation).]</w:t>
      </w:r>
    </w:p>
    <w:p>
      <w:pPr>
        <w:keepNext/>
        <w:spacing w:after="60" w:before="140"/>
      </w:pPr>
      <w:r>
        <w:rPr>
          <w:rFonts w:ascii="Cambria" w:cs="Cambria" w:eastAsia="Cambria" w:hAnsi="Cambria"/>
          <w:b/>
          <w:bCs/>
          <w:i/>
          <w:iCs/>
          <w:color w:val="2E7D32"/>
          <w:sz w:val="20"/>
          <w:szCs w:val="20"/>
        </w:rPr>
        <w:t xml:space="preserve">2.3. Diagnostic assessment</w:t>
      </w:r>
    </w:p>
    <w:p>
      <w:pPr>
        <w:spacing w:after="120" w:line="276"/>
        <w:jc w:val="both"/>
      </w:pP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[Diagnostic methods and their results (laboratory, imaging, histopathology), the diagnostic reasoning, the differential diagnosis, and any diagnostic difficulty.]</w:t>
      </w:r>
    </w:p>
    <w:p>
      <w:pPr>
        <w:keepNext/>
        <w:spacing w:after="60" w:before="140"/>
      </w:pPr>
      <w:r>
        <w:rPr>
          <w:rFonts w:ascii="Cambria" w:cs="Cambria" w:eastAsia="Cambria" w:hAnsi="Cambria"/>
          <w:b/>
          <w:bCs/>
          <w:i/>
          <w:iCs/>
          <w:color w:val="2E7D32"/>
          <w:sz w:val="20"/>
          <w:szCs w:val="20"/>
        </w:rPr>
        <w:t xml:space="preserve">2.4. Therapeutic intervention and follow-up</w:t>
      </w:r>
    </w:p>
    <w:p>
      <w:pPr>
        <w:spacing w:after="120" w:line="276"/>
        <w:jc w:val="both"/>
      </w:pP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[The interventions given (type, dosage and duration, including any herbal preparation), the patient's response, the follow-up, the outcome, and any adverse events.]</w:t>
      </w:r>
    </w:p>
    <w:p>
      <w:pPr>
        <w:keepNext/>
        <w:spacing w:after="80" w:before="200"/>
      </w:pPr>
      <w:r>
        <w:rPr>
          <w:rFonts w:ascii="Cambria" w:cs="Cambria" w:eastAsia="Cambria" w:hAnsi="Cambria"/>
          <w:b/>
          <w:bCs/>
          <w:color w:val="1E5631"/>
          <w:sz w:val="22"/>
          <w:szCs w:val="22"/>
        </w:rPr>
        <w:t xml:space="preserve">3. Results and Discussion</w:t>
      </w:r>
    </w:p>
    <w:p>
      <w:pPr>
        <w:spacing w:after="120" w:line="276"/>
        <w:jc w:val="both"/>
      </w:pP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[Interpret the case: discuss the findings against the current literature, the rationale for the diagnosis and management, the lessons learned, and the strengths and limitations of the report.]</w:t>
      </w:r>
    </w:p>
    <w:p>
      <w:pPr>
        <w:keepNext/>
        <w:spacing w:after="40" w:before="60"/>
      </w:pPr>
      <w:r>
        <w:rPr>
          <w:rFonts w:ascii="Cambria" w:cs="Cambria" w:eastAsia="Cambria" w:hAnsi="Cambria"/>
          <w:b/>
          <w:bCs/>
          <w:color w:val="1E5631"/>
          <w:sz w:val="18"/>
          <w:szCs w:val="18"/>
        </w:rPr>
        <w:t xml:space="preserve">Table 1. </w:t>
      </w:r>
      <w:r>
        <w:rPr>
          <w:rFonts w:ascii="Cambria" w:cs="Cambria" w:eastAsia="Cambria" w:hAnsi="Cambria"/>
          <w:i/>
          <w:iCs/>
          <w:color w:val="595959"/>
          <w:sz w:val="18"/>
          <w:szCs w:val="18"/>
        </w:rPr>
        <w:t xml:space="preserve">[Timeline or summary of key laboratory findings — placed above the table.]</w:t>
      </w:r>
    </w:p>
    <w:tbl>
      <w:tblPr>
        <w:tblW w:type="dxa" w:w="4639"/>
        <w:tblBorders>
          <w:top w:val="single" w:color="1E5631" w:sz="12"/>
          <w:left w:val="none" w:color="FFFFFF" w:sz="0"/>
          <w:bottom w:val="single" w:color="1E5631" w:sz="12"/>
          <w:right w:val="none" w:color="FFFFFF" w:sz="0"/>
          <w:insideH w:val="single" w:color="CFDDD3" w:sz="2"/>
          <w:insideV w:val="none" w:color="FFFFFF" w:sz="0"/>
        </w:tblBorders>
      </w:tblPr>
      <w:tblGrid>
        <w:gridCol w:w="1546"/>
        <w:gridCol w:w="1546"/>
        <w:gridCol w:w="1547"/>
      </w:tblGrid>
      <w:tr>
        <w:trPr>
          <w:tblHeader/>
        </w:trPr>
        <w:tc>
          <w:tcPr>
            <w:tcW w:type="dxa" w:w="1546"/>
            <w:shd w:fill="EAF1EC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Cambria" w:cs="Cambria" w:eastAsia="Cambria" w:hAnsi="Cambria"/>
                <w:b/>
                <w:bCs/>
                <w:color w:val="1E5631"/>
                <w:sz w:val="17"/>
                <w:szCs w:val="17"/>
              </w:rPr>
              <w:t xml:space="preserve">Time point</w:t>
            </w:r>
          </w:p>
        </w:tc>
        <w:tc>
          <w:tcPr>
            <w:tcW w:type="dxa" w:w="1546"/>
            <w:shd w:fill="EAF1EC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Cambria" w:cs="Cambria" w:eastAsia="Cambria" w:hAnsi="Cambria"/>
                <w:b/>
                <w:bCs/>
                <w:color w:val="1E5631"/>
                <w:sz w:val="17"/>
                <w:szCs w:val="17"/>
              </w:rPr>
              <w:t xml:space="preserve">Finding</w:t>
            </w:r>
          </w:p>
        </w:tc>
        <w:tc>
          <w:tcPr>
            <w:tcW w:type="dxa" w:w="1547"/>
            <w:shd w:fill="EAF1EC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Cambria" w:cs="Cambria" w:eastAsia="Cambria" w:hAnsi="Cambria"/>
                <w:b/>
                <w:bCs/>
                <w:color w:val="1E5631"/>
                <w:sz w:val="17"/>
                <w:szCs w:val="17"/>
              </w:rPr>
              <w:t xml:space="preserve">Value / note</w:t>
            </w:r>
          </w:p>
        </w:tc>
      </w:tr>
      <w:tr>
        <w:tc>
          <w:tcPr>
            <w:tcW w:type="dxa" w:w="1546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[…]</w:t>
            </w:r>
          </w:p>
        </w:tc>
        <w:tc>
          <w:tcPr>
            <w:tcW w:type="dxa" w:w="1546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[…]</w:t>
            </w:r>
          </w:p>
        </w:tc>
        <w:tc>
          <w:tcPr>
            <w:tcW w:type="dxa" w:w="1547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[…]</w:t>
            </w:r>
          </w:p>
        </w:tc>
      </w:tr>
      <w:tr>
        <w:tc>
          <w:tcPr>
            <w:tcW w:type="dxa" w:w="1546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[…]</w:t>
            </w:r>
          </w:p>
        </w:tc>
        <w:tc>
          <w:tcPr>
            <w:tcW w:type="dxa" w:w="1546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[…]</w:t>
            </w:r>
          </w:p>
        </w:tc>
        <w:tc>
          <w:tcPr>
            <w:tcW w:type="dxa" w:w="1547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Cambria" w:cs="Cambria" w:eastAsia="Cambria" w:hAnsi="Cambria"/>
                <w:color w:val="595959"/>
                <w:sz w:val="17"/>
                <w:szCs w:val="17"/>
              </w:rPr>
              <w:t xml:space="preserve">[…]</w:t>
            </w:r>
          </w:p>
        </w:tc>
      </w:tr>
    </w:tbl>
    <w:p>
      <w:pPr>
        <w:spacing w:after="100" w:before="30"/>
      </w:pPr>
      <w:r>
        <w:rPr>
          <w:rFonts w:ascii="Cambria" w:cs="Cambria" w:eastAsia="Cambria" w:hAnsi="Cambria"/>
          <w:i/>
          <w:iCs/>
          <w:color w:val="595959"/>
          <w:sz w:val="15"/>
          <w:szCs w:val="15"/>
        </w:rPr>
        <w:t xml:space="preserve">Note: [table footnotes, abbreviations, and statistical tests.]</w:t>
      </w:r>
    </w:p>
    <w:p>
      <w:pPr>
        <w:keepNext/>
        <w:spacing w:after="30" w:before="40"/>
      </w:pPr>
      <w:r>
        <w:rPr>
          <w:rFonts w:ascii="Cambria" w:cs="Cambria" w:eastAsia="Cambria" w:hAnsi="Cambria"/>
          <w:color w:val="9AA79E"/>
          <w:sz w:val="18"/>
          <w:szCs w:val="18"/>
        </w:rPr>
        <w:t xml:space="preserve">[  Figure 1  ]</w:t>
      </w:r>
    </w:p>
    <w:p>
      <w:pPr>
        <w:spacing w:after="120"/>
      </w:pPr>
      <w:r>
        <w:rPr>
          <w:rFonts w:ascii="Cambria" w:cs="Cambria" w:eastAsia="Cambria" w:hAnsi="Cambria"/>
          <w:b/>
          <w:bCs/>
          <w:color w:val="1E5631"/>
          <w:sz w:val="18"/>
          <w:szCs w:val="18"/>
        </w:rPr>
        <w:t xml:space="preserve">Figure 1. </w:t>
      </w:r>
      <w:r>
        <w:rPr>
          <w:rFonts w:ascii="Cambria" w:cs="Cambria" w:eastAsia="Cambria" w:hAnsi="Cambria"/>
          <w:i/>
          <w:iCs/>
          <w:color w:val="595959"/>
          <w:sz w:val="18"/>
          <w:szCs w:val="18"/>
        </w:rPr>
        <w:t xml:space="preserve">[Clinical, dermoscopic, or histopathological image — placed below the figure. Mask any identifying features; resolution ≥300 dpi.]</w:t>
      </w:r>
    </w:p>
    <w:p>
      <w:pPr>
        <w:keepNext/>
        <w:spacing w:after="80" w:before="200"/>
      </w:pPr>
      <w:r>
        <w:rPr>
          <w:rFonts w:ascii="Cambria" w:cs="Cambria" w:eastAsia="Cambria" w:hAnsi="Cambria"/>
          <w:b/>
          <w:bCs/>
          <w:color w:val="1E5631"/>
          <w:sz w:val="22"/>
          <w:szCs w:val="22"/>
        </w:rPr>
        <w:t xml:space="preserve">4. Conclusion</w:t>
      </w:r>
    </w:p>
    <w:p>
      <w:pPr>
        <w:spacing w:after="120" w:line="276"/>
        <w:jc w:val="both"/>
      </w:pP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[The main take-away message of the case and its implication for clinical practice or herbal-medicine research.]</w:t>
      </w:r>
    </w:p>
    <w:p>
      <w:pPr>
        <w:keepNext/>
        <w:spacing w:after="80" w:before="200"/>
      </w:pPr>
      <w:r>
        <w:rPr>
          <w:rFonts w:ascii="Cambria" w:cs="Cambria" w:eastAsia="Cambria" w:hAnsi="Cambria"/>
          <w:b/>
          <w:bCs/>
          <w:color w:val="1E5631"/>
          <w:sz w:val="22"/>
          <w:szCs w:val="22"/>
        </w:rPr>
        <w:t xml:space="preserve">Declarations</w:t>
      </w:r>
    </w:p>
    <w:p>
      <w:pPr>
        <w:spacing w:after="100" w:line="276"/>
        <w:jc w:val="both"/>
      </w:pPr>
      <w:r>
        <w:rPr>
          <w:rFonts w:ascii="Cambria" w:cs="Cambria" w:eastAsia="Cambria" w:hAnsi="Cambria"/>
          <w:b/>
          <w:bCs/>
          <w:color w:val="1E5631"/>
          <w:sz w:val="20"/>
          <w:szCs w:val="20"/>
        </w:rPr>
        <w:t xml:space="preserve">Use of Generative Artificial Intelligence. </w:t>
      </w: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[State whether or not any generative artificial intelligence tool was used in preparing the manuscript (conception, research, analysis, writing, revision, or the creation of any figure/table). If used, name the tool, its version, and how it was used. The authors accept full responsibility for the content of the manuscript.]</w:t>
      </w:r>
    </w:p>
    <w:p>
      <w:pPr>
        <w:spacing w:after="100" w:line="276"/>
        <w:jc w:val="both"/>
      </w:pPr>
      <w:r>
        <w:rPr>
          <w:rFonts w:ascii="Cambria" w:cs="Cambria" w:eastAsia="Cambria" w:hAnsi="Cambria"/>
          <w:b/>
          <w:bCs/>
          <w:color w:val="1E5631"/>
          <w:sz w:val="20"/>
          <w:szCs w:val="20"/>
        </w:rPr>
        <w:t xml:space="preserve">Author Contributions. </w:t>
      </w: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[Describe the contribution of each author using initials, e.g. A.B. designed the study and drafted the manuscript; C.D. analysed the data; E.F. revised the manuscript. All authors have read and approved the final version.]</w:t>
      </w:r>
    </w:p>
    <w:p>
      <w:pPr>
        <w:spacing w:after="100" w:line="276"/>
        <w:jc w:val="both"/>
      </w:pPr>
      <w:r>
        <w:rPr>
          <w:rFonts w:ascii="Cambria" w:cs="Cambria" w:eastAsia="Cambria" w:hAnsi="Cambria"/>
          <w:b/>
          <w:bCs/>
          <w:color w:val="1E5631"/>
          <w:sz w:val="20"/>
          <w:szCs w:val="20"/>
        </w:rPr>
        <w:t xml:space="preserve">Funding. </w:t>
      </w: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[State the funding source and grant number, if any; or state that this research received no specific grant from any funding agency.]</w:t>
      </w:r>
    </w:p>
    <w:p>
      <w:pPr>
        <w:spacing w:after="100" w:line="276"/>
        <w:jc w:val="both"/>
      </w:pPr>
      <w:r>
        <w:rPr>
          <w:rFonts w:ascii="Cambria" w:cs="Cambria" w:eastAsia="Cambria" w:hAnsi="Cambria"/>
          <w:b/>
          <w:bCs/>
          <w:color w:val="1E5631"/>
          <w:sz w:val="20"/>
          <w:szCs w:val="20"/>
        </w:rPr>
        <w:t xml:space="preserve">Conflict of Interest. </w:t>
      </w: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[Disclose whether or not there is any conflict of interest (financial or non-financial) related to the publication of this article.]</w:t>
      </w:r>
    </w:p>
    <w:p>
      <w:pPr>
        <w:spacing w:after="100" w:line="276"/>
        <w:jc w:val="both"/>
      </w:pPr>
      <w:r>
        <w:rPr>
          <w:rFonts w:ascii="Cambria" w:cs="Cambria" w:eastAsia="Cambria" w:hAnsi="Cambria"/>
          <w:b/>
          <w:bCs/>
          <w:color w:val="1E5631"/>
          <w:sz w:val="20"/>
          <w:szCs w:val="20"/>
        </w:rPr>
        <w:t xml:space="preserve">Ethical Approval &amp; Informed Consent. </w:t>
      </w: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[Provide the ethics approval number and the issuing institution, together with an informed-consent statement where human/animal subjects or patient data are involved. Delete if not applicable.]</w:t>
      </w:r>
    </w:p>
    <w:p>
      <w:pPr>
        <w:spacing w:after="100" w:line="276"/>
        <w:jc w:val="both"/>
      </w:pPr>
      <w:r>
        <w:rPr>
          <w:rFonts w:ascii="Cambria" w:cs="Cambria" w:eastAsia="Cambria" w:hAnsi="Cambria"/>
          <w:b/>
          <w:bCs/>
          <w:color w:val="1E5631"/>
          <w:sz w:val="20"/>
          <w:szCs w:val="20"/>
        </w:rPr>
        <w:t xml:space="preserve">Data Availability. </w:t>
      </w: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[State the availability of the data supporting the findings, or the reason the data cannot be shared.]</w:t>
      </w:r>
    </w:p>
    <w:p>
      <w:pPr>
        <w:spacing w:after="100" w:line="276"/>
        <w:jc w:val="both"/>
      </w:pPr>
      <w:r>
        <w:rPr>
          <w:rFonts w:ascii="Cambria" w:cs="Cambria" w:eastAsia="Cambria" w:hAnsi="Cambria"/>
          <w:b/>
          <w:bCs/>
          <w:color w:val="1E5631"/>
          <w:sz w:val="20"/>
          <w:szCs w:val="20"/>
        </w:rPr>
        <w:t xml:space="preserve">Acknowledgements. </w:t>
      </w:r>
      <w:r>
        <w:rPr>
          <w:rFonts w:ascii="Cambria" w:cs="Cambria" w:eastAsia="Cambria" w:hAnsi="Cambria"/>
          <w:i/>
          <w:iCs/>
          <w:color w:val="595959"/>
          <w:sz w:val="20"/>
          <w:szCs w:val="20"/>
        </w:rPr>
        <w:t xml:space="preserve">[Acknowledge those who assisted with the work but do not meet the authorship criteria.]</w:t>
      </w:r>
    </w:p>
    <w:p>
      <w:pPr>
        <w:keepNext/>
        <w:spacing w:after="80" w:before="200"/>
      </w:pPr>
      <w:r>
        <w:rPr>
          <w:rFonts w:ascii="Cambria" w:cs="Cambria" w:eastAsia="Cambria" w:hAnsi="Cambria"/>
          <w:b/>
          <w:bCs/>
          <w:color w:val="1E5631"/>
          <w:sz w:val="22"/>
          <w:szCs w:val="22"/>
        </w:rPr>
        <w:t xml:space="preserve">References</w:t>
      </w:r>
    </w:p>
    <w:p>
      <w:pPr>
        <w:spacing w:after="100"/>
      </w:pPr>
      <w:r>
        <w:rPr>
          <w:rFonts w:ascii="Cambria" w:cs="Cambria" w:eastAsia="Cambria" w:hAnsi="Cambria"/>
          <w:i/>
          <w:iCs/>
          <w:color w:val="595959"/>
          <w:sz w:val="18"/>
          <w:szCs w:val="18"/>
        </w:rPr>
        <w:t xml:space="preserve">Vancouver style, numbered in the order they appear in the text. List up to the first 3 authors (family name followed by the initials of the given name); if there are more than 3 authors, add “et al.”. Include the DOI where available. Example format:</w:t>
      </w:r>
    </w:p>
    <w:p>
      <w:pPr>
        <w:spacing w:after="60" w:line="252"/>
        <w:ind w:left="260" w:hanging="260"/>
      </w:pPr>
      <w:r>
        <w:rPr>
          <w:rFonts w:ascii="Cambria" w:cs="Cambria" w:eastAsia="Cambria" w:hAnsi="Cambria"/>
          <w:color w:val="333333"/>
          <w:sz w:val="18"/>
          <w:szCs w:val="18"/>
        </w:rPr>
        <w:t xml:space="preserve">1. </w:t>
      </w:r>
      <w:r>
        <w:rPr>
          <w:rFonts w:ascii="Cambria" w:cs="Cambria" w:eastAsia="Cambria" w:hAnsi="Cambria"/>
          <w:i w:val="false"/>
          <w:iCs w:val="false"/>
          <w:color w:val="333333"/>
          <w:sz w:val="18"/>
          <w:szCs w:val="18"/>
        </w:rPr>
        <w:t xml:space="preserve">Sumiati T, Sari BL, Nurtiyah N. Analysis of sildenafil citrate in herbal medicine using liquid chromatography-mass spectrometry. Pharmamedica Journal. 2017;2(2):77–87. doi:10.xxxx/xxxx</w:t>
      </w:r>
    </w:p>
    <w:p>
      <w:pPr>
        <w:spacing w:after="60" w:line="252"/>
        <w:ind w:left="260" w:hanging="260"/>
      </w:pPr>
      <w:r>
        <w:rPr>
          <w:rFonts w:ascii="Cambria" w:cs="Cambria" w:eastAsia="Cambria" w:hAnsi="Cambria"/>
          <w:color w:val="333333"/>
          <w:sz w:val="18"/>
          <w:szCs w:val="18"/>
        </w:rPr>
        <w:t xml:space="preserve">2. </w:t>
      </w:r>
      <w:r>
        <w:rPr>
          <w:rFonts w:ascii="Cambria" w:cs="Cambria" w:eastAsia="Cambria" w:hAnsi="Cambria"/>
          <w:i w:val="false"/>
          <w:iCs w:val="false"/>
          <w:color w:val="333333"/>
          <w:sz w:val="18"/>
          <w:szCs w:val="18"/>
        </w:rPr>
        <w:t xml:space="preserve">Simon K, Sheckley H, Anderson CL, et al. A review of fenfluramine for the treatment of Dravet syndrome patients. Curr Res Pharmacol Drug Discov. 2022;3:100078. doi:10.1016/j.crphar.2022.100078</w:t>
      </w:r>
    </w:p>
    <w:p>
      <w:pPr>
        <w:spacing w:after="60" w:line="252"/>
        <w:ind w:left="260" w:hanging="260"/>
      </w:pPr>
      <w:r>
        <w:rPr>
          <w:rFonts w:ascii="Cambria" w:cs="Cambria" w:eastAsia="Cambria" w:hAnsi="Cambria"/>
          <w:color w:val="333333"/>
          <w:sz w:val="18"/>
          <w:szCs w:val="18"/>
        </w:rPr>
        <w:t xml:space="preserve">3. </w:t>
      </w:r>
      <w:r>
        <w:rPr>
          <w:rFonts w:ascii="Cambria" w:cs="Cambria" w:eastAsia="Cambria" w:hAnsi="Cambria"/>
          <w:i/>
          <w:iCs/>
          <w:color w:val="595959"/>
          <w:sz w:val="18"/>
          <w:szCs w:val="18"/>
        </w:rPr>
        <w:t xml:space="preserve">[Family name AB, Family name CD, Family name EF, et al. Article title. Abbreviated Journal Name. Year;Volume(Issue):first–last page. doi:xxxx]</w:t>
      </w:r>
    </w:p>
    <w:p>
      <w:pPr>
        <w:spacing w:after="60" w:line="252"/>
        <w:ind w:left="260" w:hanging="260"/>
      </w:pPr>
      <w:r>
        <w:rPr>
          <w:rFonts w:ascii="Cambria" w:cs="Cambria" w:eastAsia="Cambria" w:hAnsi="Cambria"/>
          <w:color w:val="333333"/>
          <w:sz w:val="18"/>
          <w:szCs w:val="18"/>
        </w:rPr>
        <w:t xml:space="preserve">4. </w:t>
      </w:r>
      <w:r>
        <w:rPr>
          <w:rFonts w:ascii="Cambria" w:cs="Cambria" w:eastAsia="Cambria" w:hAnsi="Cambria"/>
          <w:i/>
          <w:iCs/>
          <w:color w:val="595959"/>
          <w:sz w:val="18"/>
          <w:szCs w:val="18"/>
        </w:rPr>
        <w:t xml:space="preserve">[Family name AB. Book title. Edition. City: Publisher; Year. p. pages.]</w:t>
      </w:r>
    </w:p>
    <w:sectPr>
      <w:headerReference w:type="default" r:id="rId11"/>
      <w:footerReference w:type="default" r:id="rId12"/>
      <w:type w:val="continuous"/>
      <w:pgSz w:w="11906" w:h="16838" w:orient="portrait"/>
      <w:pgMar w:top="1134" w:right="1134" w:bottom="1134" w:left="1134" w:header="680" w:footer="640" w:gutter="0"/>
      <w:pgNumType/>
      <w:cols w:space="36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5631" w:sz="8" w:space="3"/>
      </w:pBdr>
      <w:tabs>
        <w:tab w:val="right" w:pos="9638"/>
      </w:tabs>
      <w:spacing w:before="40"/>
    </w:pPr>
    <w:r>
      <w:rPr>
        <w:rFonts w:ascii="Cambria" w:cs="Cambria" w:eastAsia="Cambria" w:hAnsi="Cambria"/>
        <w:color w:val="595959"/>
        <w:sz w:val="16"/>
        <w:szCs w:val="16"/>
      </w:rPr>
      <w:t xml:space="preserve">https://eurekabiomedical.com</w:t>
    </w:r>
    <w:r>
      <w:rPr>
        <w:rFonts w:ascii="Cambria" w:cs="Cambria" w:eastAsia="Cambria" w:hAnsi="Cambria"/>
        <w:b/>
        <w:bCs/>
        <w:color w:val="1E5631"/>
        <w:sz w:val="18"/>
        <w:szCs w:val="18"/>
      </w:rPr>
      <w:t xml:space="preserve">	</w:t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5631" w:sz="8" w:space="3"/>
      </w:pBdr>
      <w:tabs>
        <w:tab w:val="right" w:pos="9638"/>
      </w:tabs>
      <w:spacing w:before="40"/>
    </w:pPr>
    <w:r>
      <w:rPr>
        <w:rFonts w:ascii="Cambria" w:cs="Cambria" w:eastAsia="Cambria" w:hAnsi="Cambria"/>
        <w:color w:val="595959"/>
        <w:sz w:val="16"/>
        <w:szCs w:val="16"/>
      </w:rPr>
      <w:t xml:space="preserve">https://eurekabiomedical.com</w:t>
    </w:r>
    <w:r>
      <w:rPr>
        <w:rFonts w:ascii="Cambria" w:cs="Cambria" w:eastAsia="Cambria" w:hAnsi="Cambria"/>
        <w:b/>
        <w:bCs/>
        <w:color w:val="1E5631"/>
        <w:sz w:val="18"/>
        <w:szCs w:val="18"/>
      </w:rPr>
      <w:t xml:space="preserve">	</w:t>
      <w:fldChar w:fldCharType="begin"/>
      <w:instrText xml:space="preserve">PAGE</w:instrText>
      <w:fldChar w:fldCharType="separate"/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5631" w:sz="8" w:space="3"/>
      </w:pBdr>
      <w:tabs>
        <w:tab w:val="right" w:pos="9638"/>
      </w:tabs>
      <w:spacing w:before="40"/>
    </w:pPr>
    <w:r>
      <w:rPr>
        <w:rFonts w:ascii="Cambria" w:cs="Cambria" w:eastAsia="Cambria" w:hAnsi="Cambria"/>
        <w:color w:val="595959"/>
        <w:sz w:val="16"/>
        <w:szCs w:val="16"/>
      </w:rPr>
      <w:t xml:space="preserve">https://eurekabiomedical.com</w:t>
    </w:r>
    <w:r>
      <w:rPr>
        <w:rFonts w:ascii="Cambria" w:cs="Cambria" w:eastAsia="Cambria" w:hAnsi="Cambria"/>
        <w:b/>
        <w:bCs/>
        <w:color w:val="1E5631"/>
        <w:sz w:val="18"/>
        <w:szCs w:val="18"/>
      </w:rPr>
      <w:t xml:space="preserve">	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5631" w:sz="8" w:space="2"/>
      </w:pBdr>
      <w:tabs>
        <w:tab w:val="right" w:pos="9638"/>
      </w:tabs>
      <w:spacing w:after="10"/>
    </w:pPr>
    <w:r>
      <w:rPr>
        <w:rFonts w:ascii="Cambria" w:cs="Cambria" w:eastAsia="Cambria" w:hAnsi="Cambria"/>
        <w:i/>
        <w:iCs/>
        <w:color w:val="1E5631"/>
        <w:sz w:val="17"/>
        <w:szCs w:val="17"/>
      </w:rPr>
      <w:t xml:space="preserve">[First author's last name] et al.</w:t>
    </w:r>
    <w:r>
      <w:rPr>
        <w:rFonts w:ascii="Cambria" w:cs="Cambria" w:eastAsia="Cambria" w:hAnsi="Cambria"/>
        <w:color w:val="1E5631"/>
        <w:sz w:val="17"/>
        <w:szCs w:val="17"/>
      </w:rPr>
      <w:t xml:space="preserve">	Eureka Herba Indonesia  ·  Vol. XX, No. X (20XX)</w:t>
    </w:r>
  </w:p>
  <w:p>
    <w:pPr>
      <w:pBdr>
        <w:bottom w:val="single" w:color="B8860B" w:sz="4" w:space="1"/>
      </w:pBdr>
      <w:spacing w:after="40" w:before="10" w:line="20"/>
    </w:pPr>
    <w:r>
      <w:rPr>
        <w:rFonts w:ascii="Cambria" w:cs="Cambria" w:eastAsia="Cambria" w:hAnsi="Cambria"/>
        <w:sz w:val="2"/>
        <w:szCs w:val="2"/>
      </w:rPr>
      <w:t xml:space="preserv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5631" w:sz="10" w:space="2"/>
      </w:pBdr>
      <w:tabs>
        <w:tab w:val="right" w:pos="9638"/>
      </w:tabs>
      <w:spacing w:after="20"/>
    </w:pPr>
    <w:r>
      <w:rPr>
        <w:rFonts w:ascii="Cambria" w:cs="Cambria" w:eastAsia="Cambria" w:hAnsi="Cambria"/>
        <w:b/>
        <w:bCs/>
        <w:color w:val="1E5631"/>
        <w:sz w:val="22"/>
        <w:szCs w:val="22"/>
      </w:rPr>
      <w:t xml:space="preserve">Eureka Herba Indonesia</w:t>
    </w:r>
    <w:r>
      <w:rPr>
        <w:rFonts w:ascii="Cambria" w:cs="Cambria" w:eastAsia="Cambria" w:hAnsi="Cambria"/>
        <w:color w:val="1E5631"/>
        <w:sz w:val="17"/>
        <w:szCs w:val="17"/>
      </w:rPr>
      <w:t xml:space="preserve">	Vol. XX, No. X, 20XX, pp. XX–XX</w:t>
    </w:r>
  </w:p>
  <w:p>
    <w:pPr>
      <w:pBdr>
        <w:bottom w:val="single" w:color="B8860B" w:sz="4" w:space="1"/>
      </w:pBdr>
      <w:spacing w:after="40" w:before="10" w:line="20"/>
    </w:pPr>
    <w:r>
      <w:rPr>
        <w:rFonts w:ascii="Cambria" w:cs="Cambria" w:eastAsia="Cambria" w:hAnsi="Cambria"/>
        <w:sz w:val="2"/>
        <w:szCs w:val="2"/>
      </w:rPr>
      <w:t xml:space="preserve"/>
    </w:r>
  </w:p>
  <w:p>
    <w:pPr>
      <w:tabs>
        <w:tab w:val="right" w:pos="9638"/>
      </w:tabs>
      <w:spacing w:after="40" w:before="20"/>
    </w:pPr>
    <w:r>
      <w:rPr>
        <w:rFonts w:ascii="Cambria" w:cs="Cambria" w:eastAsia="Cambria" w:hAnsi="Cambria"/>
        <w:color w:val="595959"/>
        <w:sz w:val="16"/>
        <w:szCs w:val="16"/>
      </w:rPr>
      <w:t xml:space="preserve">e-ISSN 2746-5152</w:t>
    </w:r>
    <w:r>
      <w:rPr>
        <w:rFonts w:ascii="Cambria" w:cs="Cambria" w:eastAsia="Cambria" w:hAnsi="Cambria"/>
        <w:i/>
        <w:iCs/>
        <w:color w:val="595959"/>
        <w:sz w:val="16"/>
        <w:szCs w:val="16"/>
      </w:rPr>
      <w:t xml:space="preserve">	https://eurekabiomedical.com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5631" w:sz="8" w:space="2"/>
      </w:pBdr>
      <w:tabs>
        <w:tab w:val="right" w:pos="9638"/>
      </w:tabs>
      <w:spacing w:after="10"/>
    </w:pPr>
    <w:r>
      <w:rPr>
        <w:rFonts w:ascii="Cambria" w:cs="Cambria" w:eastAsia="Cambria" w:hAnsi="Cambria"/>
        <w:i/>
        <w:iCs/>
        <w:color w:val="1E5631"/>
        <w:sz w:val="17"/>
        <w:szCs w:val="17"/>
      </w:rPr>
      <w:t xml:space="preserve">[First author's last name] et al.</w:t>
    </w:r>
    <w:r>
      <w:rPr>
        <w:rFonts w:ascii="Cambria" w:cs="Cambria" w:eastAsia="Cambria" w:hAnsi="Cambria"/>
        <w:color w:val="1E5631"/>
        <w:sz w:val="17"/>
        <w:szCs w:val="17"/>
      </w:rPr>
      <w:t xml:space="preserve">	Eureka Herba Indonesia  ·  Vol. XX, No. X (20XX)</w:t>
    </w:r>
  </w:p>
  <w:p>
    <w:pPr>
      <w:pBdr>
        <w:bottom w:val="single" w:color="B8860B" w:sz="4" w:space="1"/>
      </w:pBdr>
      <w:spacing w:after="40" w:before="10" w:line="20"/>
    </w:pPr>
    <w:r>
      <w:rPr>
        <w:rFonts w:ascii="Cambria" w:cs="Cambria" w:eastAsia="Cambria" w:hAnsi="Cambria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cs="Cambria" w:eastAsia="Cambria" w:hAnsi="Cambria"/>
        <w:color w:val="222222"/>
        <w:sz w:val="20"/>
        <w:szCs w:val="20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EHI Manuscript Template — CASE REPORT  /  CASE STUDY</dc:title>
  <dc:creator>Eureka Herba Indonesia</dc:creator>
  <cp:lastModifiedBy>Un-named</cp:lastModifiedBy>
  <cp:revision>1</cp:revision>
  <dcterms:created xsi:type="dcterms:W3CDTF">2026-08-29T03:43:26.704Z</dcterms:created>
  <dcterms:modified xsi:type="dcterms:W3CDTF">2026-08-29T03:43:26.719Z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